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E4" w:rsidRDefault="001203ED" w:rsidP="003F5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9</w:t>
      </w:r>
    </w:p>
    <w:p w:rsidR="001203ED" w:rsidRPr="003F5C63" w:rsidRDefault="001203ED" w:rsidP="003F5C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COMMUNICATING GENDER AT WORK</w:t>
      </w:r>
    </w:p>
    <w:p w:rsidR="001203ED" w:rsidRDefault="001203ED" w:rsidP="003F5C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C717BC" w:rsidRDefault="00C717BC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Feminism is more than a single, unified, collective movement – there are many feminist perspectives.</w:t>
      </w:r>
    </w:p>
    <w:p w:rsidR="00C717BC" w:rsidRDefault="00C717BC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Feminist approaches all seek to understand, explain, and critique the relationship between gender and power.</w:t>
      </w:r>
    </w:p>
    <w:p w:rsidR="00C717BC" w:rsidRDefault="00C717BC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questions of oppression and gender change over time:</w:t>
      </w:r>
    </w:p>
    <w:p w:rsidR="00C717BC" w:rsidRDefault="00C717BC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Wave – mid 19</w:t>
      </w:r>
      <w:r w:rsidRPr="00C717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through early 20</w:t>
      </w:r>
      <w:r w:rsidRPr="00C717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centuries – focused on women’s rights to vote.</w:t>
      </w:r>
    </w:p>
    <w:p w:rsidR="00C717BC" w:rsidRDefault="00C717BC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Wave – early 1960s – concerned with issues of reproductive freedom, domestic violence, rape, and women’s participation in domains previously “reserved” for men.</w:t>
      </w:r>
    </w:p>
    <w:p w:rsidR="00C717BC" w:rsidRDefault="003F5C63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Wave – </w:t>
      </w:r>
      <w:r w:rsidR="00C717BC">
        <w:rPr>
          <w:rFonts w:ascii="Times New Roman" w:hAnsi="Times New Roman" w:cs="Times New Roman"/>
          <w:sz w:val="24"/>
          <w:szCs w:val="24"/>
        </w:rPr>
        <w:t>1980s forward – criticizes second wave for privileging middle-class, white voices</w:t>
      </w:r>
    </w:p>
    <w:p w:rsidR="001203ED" w:rsidRDefault="001203ED" w:rsidP="003F5C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Feminist Perspectives on Organizational Communication</w:t>
      </w:r>
    </w:p>
    <w:p w:rsidR="00C717BC" w:rsidRDefault="00C717BC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Liberal Feminism: Creating a Level Playing Field</w:t>
      </w:r>
    </w:p>
    <w:p w:rsidR="00C717BC" w:rsidRDefault="00C717BC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18</w:t>
      </w:r>
      <w:r w:rsidRPr="00C717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19</w:t>
      </w:r>
      <w:r w:rsidRPr="00C717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liberal political theory, most associated with Mary Wollstonecraft and John Stuart Mill.</w:t>
      </w:r>
    </w:p>
    <w:p w:rsidR="00C717BC" w:rsidRDefault="00C717BC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Critique </w:t>
      </w:r>
      <w:r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extension of Enlightenment project – believes in the rights of man </w:t>
      </w:r>
      <w:r>
        <w:rPr>
          <w:rFonts w:ascii="Times New Roman" w:hAnsi="Times New Roman" w:cs="Times New Roman"/>
          <w:i/>
          <w:sz w:val="24"/>
          <w:szCs w:val="24"/>
        </w:rPr>
        <w:t>and woman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204" w:rsidRDefault="00C717BC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Women’s suffrage</w:t>
      </w:r>
      <w:r>
        <w:rPr>
          <w:rFonts w:ascii="Times New Roman" w:hAnsi="Times New Roman" w:cs="Times New Roman"/>
          <w:sz w:val="24"/>
          <w:szCs w:val="24"/>
        </w:rPr>
        <w:t xml:space="preserve"> was a key manifestation of liberal feminism </w:t>
      </w:r>
      <w:r w:rsidR="00E77204">
        <w:rPr>
          <w:rFonts w:ascii="Times New Roman" w:hAnsi="Times New Roman" w:cs="Times New Roman"/>
          <w:sz w:val="24"/>
          <w:szCs w:val="24"/>
        </w:rPr>
        <w:t>in first wave feminism.</w:t>
      </w:r>
    </w:p>
    <w:p w:rsidR="00E77204" w:rsidRDefault="00E77204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wave feminism expanded oppression from the rights to vote to the rights of fuller participation in public life – equal employment opportunity, sexual harassment, domestic violence, reproductive rights.</w:t>
      </w:r>
    </w:p>
    <w:p w:rsidR="00C717BC" w:rsidRDefault="00E77204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“The personal is political” </w:t>
      </w:r>
      <w:r>
        <w:rPr>
          <w:rFonts w:ascii="Times New Roman" w:hAnsi="Times New Roman" w:cs="Times New Roman"/>
          <w:sz w:val="24"/>
          <w:szCs w:val="24"/>
        </w:rPr>
        <w:t xml:space="preserve">was the second wave’s rallying cry, which meant that those “individual” experiences in patriarchal societies (like domestic violence, child care, etc.) were </w:t>
      </w:r>
      <w:r>
        <w:rPr>
          <w:rFonts w:ascii="Times New Roman" w:hAnsi="Times New Roman" w:cs="Times New Roman"/>
          <w:i/>
          <w:sz w:val="24"/>
          <w:szCs w:val="24"/>
        </w:rPr>
        <w:t xml:space="preserve">political. </w:t>
      </w:r>
      <w:r w:rsidR="00C71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204" w:rsidRDefault="00E77204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an organizational standpoint, liberal feminism is concerned with:</w:t>
      </w:r>
    </w:p>
    <w:p w:rsidR="00E77204" w:rsidRDefault="00E77204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Expanding access to work and career opportunities for women (1964 Title VII and affirmative action and Equal Employment Opportunity laws).</w:t>
      </w:r>
    </w:p>
    <w:p w:rsidR="00E77204" w:rsidRDefault="00E77204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Investigating the </w:t>
      </w:r>
      <w:r>
        <w:rPr>
          <w:rFonts w:ascii="Times New Roman" w:hAnsi="Times New Roman" w:cs="Times New Roman"/>
          <w:b/>
          <w:sz w:val="24"/>
          <w:szCs w:val="24"/>
        </w:rPr>
        <w:t>glass ceiling</w:t>
      </w:r>
      <w:r>
        <w:rPr>
          <w:rFonts w:ascii="Times New Roman" w:hAnsi="Times New Roman" w:cs="Times New Roman"/>
          <w:sz w:val="24"/>
          <w:szCs w:val="24"/>
        </w:rPr>
        <w:t>, when women seem to reach a certain unsurpassable level in organizational hierarchy.</w:t>
      </w:r>
    </w:p>
    <w:p w:rsidR="00E77204" w:rsidRDefault="00E77204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concentration in “pink collar” professions (secretary work, teaching, nursing, pediatrics, etc.).</w:t>
      </w:r>
    </w:p>
    <w:p w:rsidR="00E77204" w:rsidRDefault="00E77204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disparities when women enter typically male-dominated fields.</w:t>
      </w:r>
    </w:p>
    <w:p w:rsidR="00E77204" w:rsidRDefault="00E77204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Glass escalator</w:t>
      </w:r>
      <w:r>
        <w:rPr>
          <w:rFonts w:ascii="Times New Roman" w:hAnsi="Times New Roman" w:cs="Times New Roman"/>
          <w:sz w:val="24"/>
          <w:szCs w:val="24"/>
        </w:rPr>
        <w:t xml:space="preserve"> phenomena, when </w:t>
      </w:r>
      <w:r>
        <w:rPr>
          <w:rFonts w:ascii="Times New Roman" w:hAnsi="Times New Roman" w:cs="Times New Roman"/>
          <w:i/>
          <w:sz w:val="24"/>
          <w:szCs w:val="24"/>
        </w:rPr>
        <w:t xml:space="preserve">men </w:t>
      </w:r>
      <w:r>
        <w:rPr>
          <w:rFonts w:ascii="Times New Roman" w:hAnsi="Times New Roman" w:cs="Times New Roman"/>
          <w:sz w:val="24"/>
          <w:szCs w:val="24"/>
        </w:rPr>
        <w:t xml:space="preserve">who enter typically-female dominated fields (teaching, nursing, etc.) </w:t>
      </w:r>
      <w:r>
        <w:rPr>
          <w:rFonts w:ascii="Times New Roman" w:hAnsi="Times New Roman" w:cs="Times New Roman"/>
          <w:i/>
          <w:sz w:val="24"/>
          <w:szCs w:val="24"/>
        </w:rPr>
        <w:t>advance much faster</w:t>
      </w:r>
      <w:r>
        <w:rPr>
          <w:rFonts w:ascii="Times New Roman" w:hAnsi="Times New Roman" w:cs="Times New Roman"/>
          <w:sz w:val="24"/>
          <w:szCs w:val="24"/>
        </w:rPr>
        <w:t xml:space="preserve"> than women in the same fields.</w:t>
      </w:r>
    </w:p>
    <w:p w:rsidR="00E77204" w:rsidRDefault="00E77204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Factors that prevent women from advancing in organizations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Kanter</w:t>
      </w:r>
      <w:proofErr w:type="spellEnd"/>
      <w:r>
        <w:rPr>
          <w:rFonts w:ascii="Times New Roman" w:hAnsi="Times New Roman" w:cs="Times New Roman"/>
          <w:sz w:val="24"/>
          <w:szCs w:val="24"/>
        </w:rPr>
        <w:t>, 1977):</w:t>
      </w:r>
    </w:p>
    <w:p w:rsidR="00E77204" w:rsidRDefault="00E77204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Tokenism: </w:t>
      </w:r>
      <w:r>
        <w:rPr>
          <w:rFonts w:ascii="Times New Roman" w:hAnsi="Times New Roman" w:cs="Times New Roman"/>
          <w:sz w:val="24"/>
          <w:szCs w:val="24"/>
        </w:rPr>
        <w:t>when someone finds herself identified as a minority in a dominant culture.</w:t>
      </w:r>
    </w:p>
    <w:p w:rsidR="00E77204" w:rsidRDefault="00E77204" w:rsidP="003F5C63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Tokens are visible because they </w:t>
      </w:r>
      <w:r>
        <w:rPr>
          <w:rFonts w:ascii="Times New Roman" w:hAnsi="Times New Roman" w:cs="Times New Roman"/>
          <w:i/>
          <w:sz w:val="24"/>
          <w:szCs w:val="24"/>
        </w:rPr>
        <w:t>look</w:t>
      </w:r>
      <w:r>
        <w:rPr>
          <w:rFonts w:ascii="Times New Roman" w:hAnsi="Times New Roman" w:cs="Times New Roman"/>
          <w:sz w:val="24"/>
          <w:szCs w:val="24"/>
        </w:rPr>
        <w:t xml:space="preserve"> or behave different from other organizational members.</w:t>
      </w:r>
    </w:p>
    <w:p w:rsidR="00E77204" w:rsidRDefault="00E77204" w:rsidP="003F5C63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Tokens are seen as representative of </w:t>
      </w:r>
      <w:r>
        <w:rPr>
          <w:rFonts w:ascii="Times New Roman" w:hAnsi="Times New Roman" w:cs="Times New Roman"/>
          <w:i/>
          <w:sz w:val="24"/>
          <w:szCs w:val="24"/>
        </w:rPr>
        <w:t>their culture/group</w:t>
      </w:r>
      <w:r>
        <w:rPr>
          <w:rFonts w:ascii="Times New Roman" w:hAnsi="Times New Roman" w:cs="Times New Roman"/>
          <w:sz w:val="24"/>
          <w:szCs w:val="24"/>
        </w:rPr>
        <w:t xml:space="preserve"> as a whole.</w:t>
      </w:r>
    </w:p>
    <w:p w:rsidR="00EF1FE6" w:rsidRDefault="00E77204" w:rsidP="003F5C63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Tokens are often under tremendous pressure and set up to fail because of their “token” status and high visibility.</w:t>
      </w:r>
    </w:p>
    <w:p w:rsidR="00EF1FE6" w:rsidRDefault="00EF1FE6" w:rsidP="003F5C63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Tokenism is a communicative phenomenon because organizational communication processes shape tokens to have:</w:t>
      </w:r>
    </w:p>
    <w:p w:rsidR="00EF1FE6" w:rsidRDefault="00EF1FE6" w:rsidP="003F5C63">
      <w:pPr>
        <w:pStyle w:val="ListParagraph"/>
        <w:numPr>
          <w:ilvl w:val="5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organizational profile</w:t>
      </w:r>
    </w:p>
    <w:p w:rsidR="00EF1FE6" w:rsidRDefault="00EF1FE6" w:rsidP="003F5C63">
      <w:pPr>
        <w:pStyle w:val="ListParagraph"/>
        <w:numPr>
          <w:ilvl w:val="5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Significant contrasts with the dominant culture</w:t>
      </w:r>
    </w:p>
    <w:p w:rsidR="00EF1FE6" w:rsidRDefault="00EF1FE6" w:rsidP="003F5C63">
      <w:pPr>
        <w:pStyle w:val="ListParagraph"/>
        <w:numPr>
          <w:ilvl w:val="5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assimilation into the stereotype of his or her token group, not permitted to be an individual</w:t>
      </w:r>
    </w:p>
    <w:p w:rsidR="00E77204" w:rsidRDefault="00E77204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E6">
        <w:rPr>
          <w:rFonts w:ascii="Times New Roman" w:hAnsi="Times New Roman" w:cs="Times New Roman"/>
          <w:b/>
          <w:sz w:val="24"/>
          <w:szCs w:val="24"/>
        </w:rPr>
        <w:t>Homosocial</w:t>
      </w:r>
      <w:proofErr w:type="spellEnd"/>
      <w:r w:rsidR="00EF1FE6">
        <w:rPr>
          <w:rFonts w:ascii="Times New Roman" w:hAnsi="Times New Roman" w:cs="Times New Roman"/>
          <w:b/>
          <w:sz w:val="24"/>
          <w:szCs w:val="24"/>
        </w:rPr>
        <w:t xml:space="preserve"> reproduction:</w:t>
      </w:r>
      <w:r w:rsidR="00EF1FE6">
        <w:rPr>
          <w:rFonts w:ascii="Times New Roman" w:hAnsi="Times New Roman" w:cs="Times New Roman"/>
          <w:sz w:val="24"/>
          <w:szCs w:val="24"/>
        </w:rPr>
        <w:t xml:space="preserve"> the way in which organizational members reproduce themselves because they prefer working with people like them.</w:t>
      </w:r>
    </w:p>
    <w:p w:rsidR="00EF1FE6" w:rsidRDefault="00EF1FE6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Entryist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approach</w:t>
      </w:r>
      <w:r>
        <w:rPr>
          <w:rFonts w:ascii="Times New Roman" w:hAnsi="Times New Roman" w:cs="Times New Roman"/>
          <w:sz w:val="24"/>
          <w:szCs w:val="24"/>
        </w:rPr>
        <w:t xml:space="preserve"> to organizational communication – liberal feminists strive to create equal opportunity and support for women.</w:t>
      </w:r>
    </w:p>
    <w:p w:rsidR="00EF1FE6" w:rsidRDefault="00EF1FE6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done much to draw attention to barriers women face in organizational and professional life, yet misses a things:</w:t>
      </w:r>
    </w:p>
    <w:p w:rsidR="00EF1FE6" w:rsidRDefault="00EF1FE6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Leaves basic construction of organizational life unquestioned.</w:t>
      </w:r>
    </w:p>
    <w:p w:rsidR="00EF1FE6" w:rsidRDefault="00EF1FE6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Places the onus on women to </w:t>
      </w:r>
      <w:proofErr w:type="gramStart"/>
      <w:r>
        <w:rPr>
          <w:rFonts w:ascii="Times New Roman" w:hAnsi="Times New Roman" w:cs="Times New Roman"/>
          <w:sz w:val="24"/>
          <w:szCs w:val="24"/>
        </w:rPr>
        <w:t>adopt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male-dominated organizational environments.</w:t>
      </w:r>
    </w:p>
    <w:p w:rsidR="00EF1FE6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Primarily a “women in management” approach, favoring “professional” working women (typically white, middle-class) and not “blue-collar” working women.</w:t>
      </w:r>
    </w:p>
    <w:p w:rsidR="00DA74B8" w:rsidRPr="00C717BC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Tends to treat gender as a variable, looking at masculinity and femininity as unproblematic categories.</w:t>
      </w:r>
    </w:p>
    <w:p w:rsidR="00C717BC" w:rsidRDefault="00C717BC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Radical Feminism: Constructing Alternative Organizational Forms</w:t>
      </w:r>
    </w:p>
    <w:p w:rsidR="00DA74B8" w:rsidRDefault="00DA74B8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the second wave of liberal feminism, </w:t>
      </w:r>
      <w:r>
        <w:rPr>
          <w:rFonts w:ascii="Times New Roman" w:hAnsi="Times New Roman" w:cs="Times New Roman"/>
          <w:b/>
          <w:sz w:val="24"/>
          <w:szCs w:val="24"/>
        </w:rPr>
        <w:t xml:space="preserve">radical feminism’s </w:t>
      </w:r>
      <w:r>
        <w:rPr>
          <w:rFonts w:ascii="Times New Roman" w:hAnsi="Times New Roman" w:cs="Times New Roman"/>
          <w:sz w:val="24"/>
          <w:szCs w:val="24"/>
        </w:rPr>
        <w:t>roots are in the political movements of the 1960s and their inherent sexism.</w:t>
      </w:r>
    </w:p>
    <w:p w:rsidR="00DA74B8" w:rsidRDefault="00DA74B8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Radical feminism is “radical” because it is </w:t>
      </w:r>
      <w:r>
        <w:rPr>
          <w:rFonts w:ascii="Times New Roman" w:hAnsi="Times New Roman" w:cs="Times New Roman"/>
          <w:b/>
          <w:sz w:val="24"/>
          <w:szCs w:val="24"/>
        </w:rPr>
        <w:t>woman-centered</w:t>
      </w:r>
      <w:r>
        <w:rPr>
          <w:rFonts w:ascii="Times New Roman" w:hAnsi="Times New Roman" w:cs="Times New Roman"/>
          <w:sz w:val="24"/>
          <w:szCs w:val="24"/>
        </w:rPr>
        <w:t>. Unlike liberal feminism (putting women in male institutions), radical feminism places women and femininity at the center.</w:t>
      </w:r>
    </w:p>
    <w:p w:rsidR="00DA74B8" w:rsidRDefault="00DA74B8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Critiques patriarchy and upholds femininity (liberal feminism tends to downplay differences between genders).</w:t>
      </w:r>
    </w:p>
    <w:p w:rsidR="00DA74B8" w:rsidRDefault="00DA74B8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establishment of women-based groups and organizations structured around different organizing principles – a utopian project, really.</w:t>
      </w:r>
    </w:p>
    <w:p w:rsidR="00DA74B8" w:rsidRDefault="00DA74B8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Collectivist organizations formed as alternatives to/rejections of bureaucratic organizations, with the following features (Rothschild-Whitt, 1979):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Authority resides in the collective, not in individual offices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rules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control based on shared values vs. supervision or sanctions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Social relations are personal and valuable vs. the rule- and role- based relations of bureaucracy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and advancement based on friendships/shared values vs. specialization and formal training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incentives based on further the organization’s values and goals vs. individual economic gain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Egalitarian power sharing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 of labor </w:t>
      </w:r>
      <w:r>
        <w:rPr>
          <w:rFonts w:ascii="Times New Roman" w:hAnsi="Times New Roman" w:cs="Times New Roman"/>
          <w:i/>
          <w:sz w:val="24"/>
          <w:szCs w:val="24"/>
        </w:rPr>
        <w:t>minimized</w:t>
      </w:r>
      <w:r>
        <w:rPr>
          <w:rFonts w:ascii="Times New Roman" w:hAnsi="Times New Roman" w:cs="Times New Roman"/>
          <w:sz w:val="24"/>
          <w:szCs w:val="24"/>
        </w:rPr>
        <w:t>; most members participation in most jobs and functions</w:t>
      </w:r>
    </w:p>
    <w:p w:rsidR="00DA74B8" w:rsidRDefault="00DA74B8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Utopian project of radical feminism went unrealized for a several reasons: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Essentializes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gender issues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Separatist philosophy</w:t>
      </w:r>
    </w:p>
    <w:p w:rsidR="00DA74B8" w:rsidRDefault="00DA74B8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off from the environment (closed systems) eventually died</w:t>
      </w:r>
    </w:p>
    <w:p w:rsidR="00C717BC" w:rsidRDefault="00C717BC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Feminism: Viewing Organizations as Gendered</w:t>
      </w:r>
    </w:p>
    <w:p w:rsidR="00DA74B8" w:rsidRDefault="00DA74B8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as </w:t>
      </w:r>
      <w:proofErr w:type="gramStart"/>
      <w:r>
        <w:rPr>
          <w:rFonts w:ascii="Times New Roman" w:hAnsi="Times New Roman" w:cs="Times New Roman"/>
          <w:sz w:val="24"/>
          <w:szCs w:val="24"/>
        </w:rPr>
        <w:t>neither variable (liberal feminism) 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natural, stable feature of women (radical feminism) but as a </w:t>
      </w:r>
      <w:r>
        <w:rPr>
          <w:rFonts w:ascii="Times New Roman" w:hAnsi="Times New Roman" w:cs="Times New Roman"/>
          <w:b/>
          <w:sz w:val="24"/>
          <w:szCs w:val="24"/>
        </w:rPr>
        <w:t>socially constructed phenomenon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4A9" w:rsidRDefault="00DC74A9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 not as an organizational variable that can be studied apart from the rest of an organization; gender is seen as an </w:t>
      </w:r>
      <w:r>
        <w:rPr>
          <w:rFonts w:ascii="Times New Roman" w:hAnsi="Times New Roman" w:cs="Times New Roman"/>
          <w:b/>
          <w:sz w:val="24"/>
          <w:szCs w:val="24"/>
        </w:rPr>
        <w:t>integral and constitutive feature</w:t>
      </w:r>
      <w:r>
        <w:rPr>
          <w:rFonts w:ascii="Times New Roman" w:hAnsi="Times New Roman" w:cs="Times New Roman"/>
          <w:sz w:val="24"/>
          <w:szCs w:val="24"/>
        </w:rPr>
        <w:t xml:space="preserve"> of daily organization life. </w:t>
      </w:r>
    </w:p>
    <w:p w:rsidR="00DC74A9" w:rsidRDefault="00DC74A9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Organizations </w:t>
      </w:r>
      <w:r>
        <w:rPr>
          <w:rFonts w:ascii="Times New Roman" w:hAnsi="Times New Roman" w:cs="Times New Roman"/>
          <w:i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gendered.</w:t>
      </w:r>
    </w:p>
    <w:p w:rsidR="00DC74A9" w:rsidRDefault="00DC74A9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Jobs</w:t>
      </w:r>
      <w:r>
        <w:rPr>
          <w:rFonts w:ascii="Times New Roman" w:hAnsi="Times New Roman" w:cs="Times New Roman"/>
          <w:sz w:val="24"/>
          <w:szCs w:val="24"/>
        </w:rPr>
        <w:t xml:space="preserve"> are gendered, which isn’t to say that a man can’t be a teacher, but rather that the work of teaching is feminized. </w:t>
      </w:r>
    </w:p>
    <w:p w:rsidR="00DC74A9" w:rsidRDefault="00DC74A9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 feminism looks at ways organizational members </w:t>
      </w:r>
      <w:r>
        <w:rPr>
          <w:rFonts w:ascii="Times New Roman" w:hAnsi="Times New Roman" w:cs="Times New Roman"/>
          <w:b/>
          <w:sz w:val="24"/>
          <w:szCs w:val="24"/>
        </w:rPr>
        <w:t>do gender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4A9" w:rsidRDefault="00DC74A9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Gender accountability: </w:t>
      </w:r>
      <w:r>
        <w:rPr>
          <w:rFonts w:ascii="Times New Roman" w:hAnsi="Times New Roman" w:cs="Times New Roman"/>
          <w:sz w:val="24"/>
          <w:szCs w:val="24"/>
        </w:rPr>
        <w:t xml:space="preserve">Each of us is held accountable for our “success” at performing “adequate” gender,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judged in terms of the social context in which that performance occurs. </w:t>
      </w:r>
    </w:p>
    <w:p w:rsidR="00DC74A9" w:rsidRDefault="00DC74A9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Views gender as an </w:t>
      </w:r>
      <w:r>
        <w:rPr>
          <w:rFonts w:ascii="Times New Roman" w:hAnsi="Times New Roman" w:cs="Times New Roman"/>
          <w:b/>
          <w:sz w:val="24"/>
          <w:szCs w:val="24"/>
        </w:rPr>
        <w:t>ongoing accomplishment</w:t>
      </w:r>
      <w:r>
        <w:rPr>
          <w:rFonts w:ascii="Times New Roman" w:hAnsi="Times New Roman" w:cs="Times New Roman"/>
          <w:sz w:val="24"/>
          <w:szCs w:val="24"/>
        </w:rPr>
        <w:t xml:space="preserve"> of both men and women.</w:t>
      </w:r>
    </w:p>
    <w:p w:rsidR="00DC74A9" w:rsidRDefault="00DC74A9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Liberal feminism sees gender as a “woman question” while radical feminism sees men as the problem – critical feminism looks at the ways men and women are implicated in the gendered organizing process.</w:t>
      </w:r>
    </w:p>
    <w:p w:rsidR="00587AC1" w:rsidRDefault="00587AC1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us to look at the ways in which gender is encoded and communicated in complex ways in daily organizational life.</w:t>
      </w:r>
    </w:p>
    <w:p w:rsidR="00587AC1" w:rsidRDefault="00587AC1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insight to the relationship between gender and organizing (power, organizational communication, and gender).</w:t>
      </w:r>
    </w:p>
    <w:p w:rsidR="00587AC1" w:rsidRPr="00C717BC" w:rsidRDefault="00587AC1" w:rsidP="003F5C63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Interrogates the ways in which men and masculinity largely shape the gendered identities available for men and women.</w:t>
      </w:r>
    </w:p>
    <w:p w:rsidR="001203ED" w:rsidRDefault="001203ED" w:rsidP="003F5C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Masculinity and Organizational Communication</w:t>
      </w:r>
    </w:p>
    <w:p w:rsidR="00587AC1" w:rsidRDefault="00587AC1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Feminism typically equated with “women’s issues.”</w:t>
      </w:r>
    </w:p>
    <w:p w:rsidR="00587AC1" w:rsidRDefault="00587AC1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Assumption that women “have” gender and men do not.</w:t>
      </w:r>
    </w:p>
    <w:p w:rsidR="00587AC1" w:rsidRDefault="00587AC1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Masculinity</w:t>
      </w:r>
      <w:r>
        <w:rPr>
          <w:rFonts w:ascii="Times New Roman" w:hAnsi="Times New Roman" w:cs="Times New Roman"/>
          <w:sz w:val="24"/>
          <w:szCs w:val="24"/>
        </w:rPr>
        <w:t>: term popular in the early 20</w:t>
      </w:r>
      <w:r w:rsidRPr="00587A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to describe appropriate male behavior and identity (</w:t>
      </w:r>
      <w:proofErr w:type="spellStart"/>
      <w:r>
        <w:rPr>
          <w:rFonts w:ascii="Times New Roman" w:hAnsi="Times New Roman" w:cs="Times New Roman"/>
          <w:sz w:val="24"/>
          <w:szCs w:val="24"/>
        </w:rPr>
        <w:t>Bederman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1995).</w:t>
      </w:r>
    </w:p>
    <w:p w:rsidR="00587AC1" w:rsidRDefault="00587AC1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and industrial changes in the late 19</w:t>
      </w:r>
      <w:r w:rsidRPr="00587A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century/early 20</w:t>
      </w:r>
      <w:r w:rsidRPr="00587A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centuries meant that ideas of “manliness” shifted – middle-class men strove to re-create their sense of manhood.</w:t>
      </w:r>
    </w:p>
    <w:p w:rsidR="00587AC1" w:rsidRDefault="00587AC1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“Masculinity” emerged as the term to describe a new, virile sense of manhood: aggressive, strongly heterosexual, assertive, independent, individual.</w:t>
      </w:r>
    </w:p>
    <w:p w:rsidR="00587AC1" w:rsidRDefault="00587AC1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Hegemonic masculinity</w:t>
      </w:r>
      <w:r>
        <w:rPr>
          <w:rFonts w:ascii="Times New Roman" w:hAnsi="Times New Roman" w:cs="Times New Roman"/>
          <w:sz w:val="24"/>
          <w:szCs w:val="24"/>
        </w:rPr>
        <w:t xml:space="preserve">: not a </w:t>
      </w:r>
      <w:r>
        <w:rPr>
          <w:rFonts w:ascii="Times New Roman" w:hAnsi="Times New Roman" w:cs="Times New Roman"/>
          <w:i/>
          <w:sz w:val="24"/>
          <w:szCs w:val="24"/>
        </w:rPr>
        <w:t>natural</w:t>
      </w:r>
      <w:r>
        <w:rPr>
          <w:rFonts w:ascii="Times New Roman" w:hAnsi="Times New Roman" w:cs="Times New Roman"/>
          <w:sz w:val="24"/>
          <w:szCs w:val="24"/>
        </w:rPr>
        <w:t xml:space="preserve"> description of men, but a reproductive set of </w:t>
      </w:r>
      <w:r>
        <w:rPr>
          <w:rFonts w:ascii="Times New Roman" w:hAnsi="Times New Roman" w:cs="Times New Roman"/>
          <w:i/>
          <w:sz w:val="24"/>
          <w:szCs w:val="24"/>
        </w:rPr>
        <w:t xml:space="preserve">expectations </w:t>
      </w:r>
      <w:r>
        <w:rPr>
          <w:rFonts w:ascii="Times New Roman" w:hAnsi="Times New Roman" w:cs="Times New Roman"/>
          <w:sz w:val="24"/>
          <w:szCs w:val="24"/>
        </w:rPr>
        <w:t>about what men “should be”</w:t>
      </w:r>
    </w:p>
    <w:p w:rsidR="00587AC1" w:rsidRDefault="00587AC1" w:rsidP="003F5C6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Masculinity and hegemonic masculinity refer to a </w:t>
      </w:r>
      <w:r>
        <w:rPr>
          <w:rFonts w:ascii="Times New Roman" w:hAnsi="Times New Roman" w:cs="Times New Roman"/>
          <w:b/>
          <w:sz w:val="24"/>
          <w:szCs w:val="24"/>
        </w:rPr>
        <w:t>set of scripts</w:t>
      </w:r>
      <w:r>
        <w:rPr>
          <w:rFonts w:ascii="Times New Roman" w:hAnsi="Times New Roman" w:cs="Times New Roman"/>
          <w:sz w:val="24"/>
          <w:szCs w:val="24"/>
        </w:rPr>
        <w:t xml:space="preserve"> that one enacts, not particular, individual </w:t>
      </w:r>
      <w:r>
        <w:rPr>
          <w:rFonts w:ascii="Times New Roman" w:hAnsi="Times New Roman" w:cs="Times New Roman"/>
          <w:i/>
          <w:sz w:val="24"/>
          <w:szCs w:val="24"/>
        </w:rPr>
        <w:t>men or women</w:t>
      </w:r>
      <w:r>
        <w:rPr>
          <w:rFonts w:ascii="Times New Roman" w:hAnsi="Times New Roman" w:cs="Times New Roman"/>
          <w:sz w:val="24"/>
          <w:szCs w:val="24"/>
        </w:rPr>
        <w:t xml:space="preserve"> in the workplace.</w:t>
      </w:r>
    </w:p>
    <w:p w:rsidR="00587AC1" w:rsidRDefault="00A542C2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Masculinity is important to consider because we often take it for granted, yet it shapes many of the expectations for how men and women communicate (and perform gender).</w:t>
      </w:r>
    </w:p>
    <w:p w:rsidR="00A542C2" w:rsidRPr="00A542C2" w:rsidRDefault="00A542C2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masculinity as a socially constructed phenomenon means that it might change (see Anderson’s (2009) notion of “inclusive masculinity”).</w:t>
      </w:r>
    </w:p>
    <w:p w:rsidR="001203ED" w:rsidRDefault="001203ED" w:rsidP="003F5C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A542C2" w:rsidRDefault="00A542C2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Masculinity and femininity are bigger than </w:t>
      </w:r>
      <w:r>
        <w:rPr>
          <w:rFonts w:ascii="Times New Roman" w:hAnsi="Times New Roman" w:cs="Times New Roman"/>
          <w:i/>
          <w:sz w:val="24"/>
          <w:szCs w:val="24"/>
        </w:rPr>
        <w:t>individual men and women</w:t>
      </w:r>
      <w:r>
        <w:rPr>
          <w:rFonts w:ascii="Times New Roman" w:hAnsi="Times New Roman" w:cs="Times New Roman"/>
          <w:sz w:val="24"/>
          <w:szCs w:val="24"/>
        </w:rPr>
        <w:t>, dealing more with systems of power, communication, reification, and ongoing accomplishments of our participation in everyday organizational life.</w:t>
      </w:r>
    </w:p>
    <w:p w:rsidR="00A542C2" w:rsidRDefault="00A542C2" w:rsidP="003F5C6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Unpacking femininity and masculinity helps us to see the complex ways that both are interconnected with power, organizational communication, and gender. </w:t>
      </w:r>
    </w:p>
    <w:p w:rsidR="00A542C2" w:rsidRPr="001203ED" w:rsidRDefault="00A542C2" w:rsidP="003F5C6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A542C2" w:rsidRPr="001203ED" w:rsidSect="00E77C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6C" w:rsidRDefault="004C6D6C" w:rsidP="004C6D6C">
      <w:pPr>
        <w:spacing w:after="0" w:line="240" w:lineRule="auto"/>
      </w:pPr>
      <w:r>
        <w:separator/>
      </w:r>
    </w:p>
  </w:endnote>
  <w:endnote w:type="continuationSeparator" w:id="0">
    <w:p w:rsidR="004C6D6C" w:rsidRDefault="004C6D6C" w:rsidP="004C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6C" w:rsidRDefault="004C6D6C" w:rsidP="004C6D6C">
      <w:pPr>
        <w:spacing w:after="0" w:line="240" w:lineRule="auto"/>
      </w:pPr>
      <w:r>
        <w:separator/>
      </w:r>
    </w:p>
  </w:footnote>
  <w:footnote w:type="continuationSeparator" w:id="0">
    <w:p w:rsidR="004C6D6C" w:rsidRDefault="004C6D6C" w:rsidP="004C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6C" w:rsidRDefault="004C6D6C" w:rsidP="004C6D6C">
    <w:pPr>
      <w:pStyle w:val="Header"/>
    </w:pPr>
    <w:r>
      <w:t>Mumby, Organizational Communication – Instructor’s Materials</w:t>
    </w:r>
  </w:p>
  <w:p w:rsidR="004C6D6C" w:rsidRDefault="004C6D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36DE"/>
    <w:multiLevelType w:val="hybridMultilevel"/>
    <w:tmpl w:val="EA2A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90EEB"/>
    <w:multiLevelType w:val="hybridMultilevel"/>
    <w:tmpl w:val="BA04C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03ED"/>
    <w:rsid w:val="001203ED"/>
    <w:rsid w:val="00274AEE"/>
    <w:rsid w:val="003F5C63"/>
    <w:rsid w:val="004C6D6C"/>
    <w:rsid w:val="00587AC1"/>
    <w:rsid w:val="00A542C2"/>
    <w:rsid w:val="00B20ACC"/>
    <w:rsid w:val="00C717BC"/>
    <w:rsid w:val="00D2400B"/>
    <w:rsid w:val="00DA74B8"/>
    <w:rsid w:val="00DC74A9"/>
    <w:rsid w:val="00E77204"/>
    <w:rsid w:val="00E77CE4"/>
    <w:rsid w:val="00EF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D6C"/>
  </w:style>
  <w:style w:type="paragraph" w:styleId="Footer">
    <w:name w:val="footer"/>
    <w:basedOn w:val="Normal"/>
    <w:link w:val="FooterChar"/>
    <w:uiPriority w:val="99"/>
    <w:semiHidden/>
    <w:unhideWhenUsed/>
    <w:rsid w:val="004C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D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 Speed</dc:creator>
  <cp:lastModifiedBy>taccomazzo</cp:lastModifiedBy>
  <cp:revision>5</cp:revision>
  <dcterms:created xsi:type="dcterms:W3CDTF">2012-05-16T12:33:00Z</dcterms:created>
  <dcterms:modified xsi:type="dcterms:W3CDTF">2012-06-13T18:13:00Z</dcterms:modified>
</cp:coreProperties>
</file>